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23143" w:type="dxa"/>
        <w:tblLayout w:type="fixed"/>
        <w:tblLook w:val="04A0" w:firstRow="1" w:lastRow="0" w:firstColumn="1" w:lastColumn="0" w:noHBand="0" w:noVBand="1"/>
      </w:tblPr>
      <w:tblGrid>
        <w:gridCol w:w="536"/>
        <w:gridCol w:w="899"/>
        <w:gridCol w:w="2146"/>
        <w:gridCol w:w="976"/>
        <w:gridCol w:w="977"/>
        <w:gridCol w:w="977"/>
        <w:gridCol w:w="978"/>
        <w:gridCol w:w="977"/>
        <w:gridCol w:w="976"/>
        <w:gridCol w:w="980"/>
        <w:gridCol w:w="979"/>
        <w:gridCol w:w="978"/>
        <w:gridCol w:w="977"/>
        <w:gridCol w:w="976"/>
        <w:gridCol w:w="976"/>
        <w:gridCol w:w="1050"/>
        <w:gridCol w:w="909"/>
        <w:gridCol w:w="978"/>
        <w:gridCol w:w="977"/>
        <w:gridCol w:w="976"/>
        <w:gridCol w:w="976"/>
        <w:gridCol w:w="976"/>
        <w:gridCol w:w="975"/>
        <w:gridCol w:w="18"/>
      </w:tblGrid>
      <w:tr w:rsidR="00BE0703" w14:paraId="0007AF0D" w14:textId="77777777" w:rsidTr="003F5E6B">
        <w:trPr>
          <w:cantSplit/>
          <w:trHeight w:val="864"/>
        </w:trPr>
        <w:tc>
          <w:tcPr>
            <w:tcW w:w="358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0399BE9" w14:textId="433D2E63" w:rsidR="00BE0703" w:rsidRPr="0048633D" w:rsidRDefault="00BE0703" w:rsidP="00BE0703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48633D">
              <w:rPr>
                <w:rFonts w:ascii="Arial" w:hAnsi="Arial" w:cs="Arial"/>
                <w:b/>
                <w:bCs/>
                <w:sz w:val="40"/>
                <w:szCs w:val="40"/>
              </w:rPr>
              <w:t>Grade 8 English Language Arts</w:t>
            </w:r>
          </w:p>
        </w:tc>
        <w:tc>
          <w:tcPr>
            <w:tcW w:w="19558" w:type="dxa"/>
            <w:gridSpan w:val="2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EF9CBAD" w14:textId="56AAF71B" w:rsidR="00BE0703" w:rsidRPr="00C219D3" w:rsidRDefault="00C219D3" w:rsidP="00C121C4">
            <w:pPr>
              <w:tabs>
                <w:tab w:val="left" w:pos="536"/>
              </w:tabs>
              <w:ind w:left="-16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Curricular Competencies</w:t>
            </w:r>
          </w:p>
        </w:tc>
      </w:tr>
      <w:tr w:rsidR="00BE0703" w14:paraId="30F2A77A" w14:textId="77777777" w:rsidTr="004B4097">
        <w:trPr>
          <w:cantSplit/>
          <w:trHeight w:val="864"/>
        </w:trPr>
        <w:tc>
          <w:tcPr>
            <w:tcW w:w="358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4FC3C88" w14:textId="77777777" w:rsidR="00BE0703" w:rsidRPr="00667AC9" w:rsidRDefault="00BE070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76" w:type="dxa"/>
            <w:gridSpan w:val="1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C9D57E" w14:textId="2D38392E" w:rsidR="00BE0703" w:rsidRPr="00C219D3" w:rsidRDefault="00C219D3" w:rsidP="00C121C4">
            <w:pPr>
              <w:tabs>
                <w:tab w:val="left" w:pos="536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Comprehend &amp; Connect</w:t>
            </w:r>
          </w:p>
        </w:tc>
        <w:tc>
          <w:tcPr>
            <w:tcW w:w="6782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3B748B" w14:textId="449866DF" w:rsidR="00BE0703" w:rsidRPr="00C219D3" w:rsidRDefault="00737D3D" w:rsidP="00C121C4">
            <w:pPr>
              <w:tabs>
                <w:tab w:val="left" w:pos="536"/>
              </w:tabs>
              <w:ind w:left="-1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Create &amp; Communicate</w:t>
            </w:r>
          </w:p>
        </w:tc>
      </w:tr>
      <w:tr w:rsidR="00F242E0" w:rsidRPr="00F8277D" w14:paraId="60BE4F2E" w14:textId="5229B1F1" w:rsidTr="00F242E0">
        <w:trPr>
          <w:cantSplit/>
          <w:trHeight w:val="1134"/>
        </w:trPr>
        <w:tc>
          <w:tcPr>
            <w:tcW w:w="537" w:type="dxa"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14:paraId="5E9C973E" w14:textId="4AF42D15" w:rsidR="00C07713" w:rsidRPr="00A750EE" w:rsidRDefault="00C07713" w:rsidP="001F37B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750EE">
              <w:rPr>
                <w:rFonts w:ascii="Arial" w:hAnsi="Arial" w:cs="Arial"/>
                <w:b/>
                <w:bCs/>
                <w:sz w:val="36"/>
                <w:szCs w:val="36"/>
              </w:rPr>
              <w:t>BIG IDEAS</w:t>
            </w:r>
          </w:p>
        </w:tc>
        <w:tc>
          <w:tcPr>
            <w:tcW w:w="3048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4E2E25B" w14:textId="361D28D6" w:rsidR="00C07713" w:rsidRDefault="00C0771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 w:rsidRPr="00667AC9">
              <w:rPr>
                <w:rFonts w:ascii="Arial" w:hAnsi="Arial" w:cs="Arial"/>
                <w:sz w:val="16"/>
                <w:szCs w:val="16"/>
              </w:rPr>
              <w:t>Language &amp; text can be a source of creativity &amp; joy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566972C" w14:textId="77777777" w:rsidR="00C07713" w:rsidRDefault="00C0771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Exploring stories and other texts helps us understand ourselves and make connections to others and the world.</w:t>
            </w:r>
          </w:p>
          <w:p w14:paraId="4A727C11" w14:textId="3469CC61" w:rsidR="00C07713" w:rsidRDefault="002B0CBA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AC30E0">
              <w:rPr>
                <w:rFonts w:ascii="Arial" w:hAnsi="Arial" w:cs="Arial"/>
                <w:sz w:val="16"/>
                <w:szCs w:val="16"/>
              </w:rPr>
              <w:t>eople unders</w:t>
            </w:r>
            <w:r w:rsidR="00BD4643">
              <w:rPr>
                <w:rFonts w:ascii="Arial" w:hAnsi="Arial" w:cs="Arial"/>
                <w:sz w:val="16"/>
                <w:szCs w:val="16"/>
              </w:rPr>
              <w:t>tand text differently depending on their worldviews and perspectives</w:t>
            </w:r>
            <w:r w:rsidR="00227F4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07A2332" w14:textId="7E4E0D72" w:rsidR="00713D40" w:rsidRDefault="00297C0E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Texts are socially</w:t>
            </w:r>
            <w:r w:rsidR="00257FC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="00257FC0">
              <w:rPr>
                <w:rFonts w:ascii="Arial" w:hAnsi="Arial" w:cs="Arial"/>
                <w:sz w:val="16"/>
                <w:szCs w:val="16"/>
              </w:rPr>
              <w:t>cul</w:t>
            </w:r>
            <w:r w:rsidR="00833B94">
              <w:rPr>
                <w:rFonts w:ascii="Arial" w:hAnsi="Arial" w:cs="Arial"/>
                <w:sz w:val="16"/>
                <w:szCs w:val="16"/>
              </w:rPr>
              <w:t>t</w:t>
            </w:r>
            <w:r w:rsidR="00257FC0">
              <w:rPr>
                <w:rFonts w:ascii="Arial" w:hAnsi="Arial" w:cs="Arial"/>
                <w:sz w:val="16"/>
                <w:szCs w:val="16"/>
              </w:rPr>
              <w:t>urally,</w:t>
            </w:r>
            <w:r w:rsidR="00833B94">
              <w:rPr>
                <w:rFonts w:ascii="Arial" w:hAnsi="Arial" w:cs="Arial"/>
                <w:sz w:val="16"/>
                <w:szCs w:val="16"/>
              </w:rPr>
              <w:t>and</w:t>
            </w:r>
            <w:proofErr w:type="spellEnd"/>
            <w:r w:rsidR="00257FC0">
              <w:rPr>
                <w:rFonts w:ascii="Arial" w:hAnsi="Arial" w:cs="Arial"/>
                <w:sz w:val="16"/>
                <w:szCs w:val="16"/>
              </w:rPr>
              <w:t xml:space="preserve"> historicall</w:t>
            </w:r>
            <w:r w:rsidR="00833B94">
              <w:rPr>
                <w:rFonts w:ascii="Arial" w:hAnsi="Arial" w:cs="Arial"/>
                <w:sz w:val="16"/>
                <w:szCs w:val="16"/>
              </w:rPr>
              <w:t>y</w:t>
            </w:r>
            <w:r w:rsidR="00F32FB8">
              <w:rPr>
                <w:rFonts w:ascii="Arial" w:hAnsi="Arial" w:cs="Arial"/>
                <w:sz w:val="16"/>
                <w:szCs w:val="16"/>
              </w:rPr>
              <w:t xml:space="preserve"> constructed.</w:t>
            </w:r>
          </w:p>
          <w:p w14:paraId="4BDC8293" w14:textId="07E1F57C" w:rsidR="00C07713" w:rsidRPr="00667AC9" w:rsidRDefault="00C0771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Questioning what we hear, read, and view contributes to our ability to be educated and engaged citizens.</w:t>
            </w:r>
          </w:p>
        </w:tc>
        <w:tc>
          <w:tcPr>
            <w:tcW w:w="9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58A153F" w14:textId="10A82F22" w:rsidR="00C07713" w:rsidRPr="00C5004B" w:rsidRDefault="00C07713" w:rsidP="00C121C4">
            <w:pPr>
              <w:pStyle w:val="ListParagraph"/>
              <w:numPr>
                <w:ilvl w:val="0"/>
                <w:numId w:val="1"/>
              </w:numPr>
              <w:tabs>
                <w:tab w:val="left" w:pos="536"/>
              </w:tabs>
              <w:ind w:left="243" w:right="113" w:hanging="226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Access information and ideas for diverse purposes and from a variety of sources and evaluate their relevance, accuracy, and reliability.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D5DF58A" w14:textId="77B267DA" w:rsidR="00C07713" w:rsidRPr="00FA13B8" w:rsidRDefault="00C07713" w:rsidP="00C121C4">
            <w:pPr>
              <w:pStyle w:val="ListParagraph"/>
              <w:numPr>
                <w:ilvl w:val="0"/>
                <w:numId w:val="1"/>
              </w:numPr>
              <w:tabs>
                <w:tab w:val="left" w:pos="536"/>
              </w:tabs>
              <w:ind w:left="285" w:right="113" w:hanging="172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Apply appropriate strategies to comprehend written, oral, and visual texts, guide inquiry, and extend thinking.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18A19F4E" w14:textId="483F3811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89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Synthesize ideas from a variety of sources to build understanding.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B6923AB" w14:textId="0A7064F4" w:rsidR="00C07713" w:rsidRPr="00C5004B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Recognize and appreciate how different features, forms and genres of texts reflect different purposes, audiences, and messages.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B8A10AA" w14:textId="200AA208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Think critically, creatively, and reflectively to explore ideas within, between, and beyond texts.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AAE36C7" w14:textId="367B8DA7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and identify the role of personal, social, and cultural contexts, values, and perspectives in texts.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8785525" w14:textId="7166167D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how language constructs personal, social, and cultural contexts, values, and perspectives in texts.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B675903" w14:textId="3B813B91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Construct meaningful personal connections between self, text, and world.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6CEA97E" w14:textId="01EB7CA3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Respond to text in personal, creative, and critical ways.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1494C11" w14:textId="1CCDF45B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how literary elements, techniques, and devices enhance and shape meaning.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3F82DC6" w14:textId="2F46ADB0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an increasing range of text structures and how they contribute to meaning.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300D9AD" w14:textId="1366A729" w:rsidR="00C07713" w:rsidRPr="00C5004B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Recognize and appreciate the role of story, narrative, and oral tradition in expressing First Peoples perspectives, values, beliefs, and points of view.</w:t>
            </w: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2AB8608" w14:textId="72445FA3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Develop an awareness of the protocols and ownership associated with First Peoples texts.</w:t>
            </w:r>
          </w:p>
        </w:tc>
        <w:tc>
          <w:tcPr>
            <w:tcW w:w="909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1941C5FD" w14:textId="22866CF1" w:rsidR="00C07713" w:rsidRPr="00FA13B8" w:rsidRDefault="00522D5C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Exchange ideas and viewpoints to build shared understanding and extend thinking.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B5546AB" w14:textId="1117F75B" w:rsidR="00C07713" w:rsidRPr="00DB4967" w:rsidRDefault="00522D5C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4"/>
                <w:szCs w:val="14"/>
              </w:rPr>
            </w:pPr>
            <w:r w:rsidRPr="00DB4967">
              <w:rPr>
                <w:rFonts w:ascii="Arial" w:hAnsi="Arial" w:cs="Arial"/>
                <w:sz w:val="14"/>
                <w:szCs w:val="14"/>
              </w:rPr>
              <w:t>Use writing and design processes</w:t>
            </w:r>
            <w:r w:rsidR="001D7151" w:rsidRPr="00DB4967">
              <w:rPr>
                <w:rFonts w:ascii="Arial" w:hAnsi="Arial" w:cs="Arial"/>
                <w:sz w:val="14"/>
                <w:szCs w:val="14"/>
              </w:rPr>
              <w:t xml:space="preserve"> to plan, develop, and create engaging and meaningful literary and informational texts for a variety of purposes and audiences</w:t>
            </w:r>
            <w:r w:rsidR="00C07713" w:rsidRPr="00DB496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184B3BC" w14:textId="40F01F3A" w:rsidR="00C07713" w:rsidRPr="00DB4967" w:rsidRDefault="00A3349F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277" w:right="113" w:hanging="164"/>
              <w:rPr>
                <w:rFonts w:ascii="Arial" w:hAnsi="Arial" w:cs="Arial"/>
                <w:sz w:val="15"/>
                <w:szCs w:val="15"/>
              </w:rPr>
            </w:pPr>
            <w:r w:rsidRPr="00DB4967">
              <w:rPr>
                <w:rFonts w:ascii="Arial" w:hAnsi="Arial" w:cs="Arial"/>
                <w:sz w:val="15"/>
                <w:szCs w:val="15"/>
              </w:rPr>
              <w:t>Assess and refine texts to improve their clarity, effectiveness, and impact according to purpose, audience, and message.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2C87F4A" w14:textId="59E42232" w:rsidR="00C07713" w:rsidRPr="00FA13B8" w:rsidRDefault="00826F01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277" w:right="113" w:hanging="164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Use an increasing repertoire of conventions of Canadian spelling, grammar, and punctuation</w:t>
            </w:r>
            <w:r w:rsidR="00496661" w:rsidRPr="00FA13B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8E3E2EC" w14:textId="4A775A31" w:rsidR="00C07713" w:rsidRPr="00FA13B8" w:rsidRDefault="00496661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Use and experiment with oral storytelling processes.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341C3B38" w14:textId="6F4A5E6B" w:rsidR="00C07713" w:rsidRPr="00FA13B8" w:rsidRDefault="009F6616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Select and use appropriate features, forms, and genres according to audience, purpose</w:t>
            </w:r>
            <w:r w:rsidR="00F8277D" w:rsidRPr="00FA13B8">
              <w:rPr>
                <w:rFonts w:ascii="Arial" w:hAnsi="Arial" w:cs="Arial"/>
                <w:sz w:val="16"/>
                <w:szCs w:val="16"/>
              </w:rPr>
              <w:t>, and message.</w:t>
            </w:r>
          </w:p>
        </w:tc>
        <w:tc>
          <w:tcPr>
            <w:tcW w:w="986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49C4DFC" w14:textId="5457D657" w:rsidR="00C07713" w:rsidRPr="00FA13B8" w:rsidRDefault="00F8277D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Transform ideas and information to create original texts.</w:t>
            </w:r>
          </w:p>
        </w:tc>
      </w:tr>
      <w:tr w:rsidR="004B4097" w:rsidRPr="007C54B4" w14:paraId="0284D62F" w14:textId="573CCB82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7FF08D0C" w14:textId="01E7962C" w:rsidR="00C03DD6" w:rsidRPr="00793292" w:rsidRDefault="00C03DD6" w:rsidP="0079329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93292">
              <w:rPr>
                <w:rFonts w:ascii="Arial" w:hAnsi="Arial" w:cs="Arial"/>
                <w:b/>
                <w:bCs/>
                <w:sz w:val="36"/>
                <w:szCs w:val="36"/>
              </w:rPr>
              <w:t>CONTENT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A5FF06E" w14:textId="716AC5BD" w:rsidR="00C03DD6" w:rsidRPr="003C2A1D" w:rsidRDefault="0044746D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s</w:t>
            </w:r>
            <w:r w:rsidR="00C03DD6" w:rsidRPr="003C2A1D">
              <w:rPr>
                <w:rFonts w:ascii="Arial" w:hAnsi="Arial" w:cs="Arial"/>
                <w:b/>
                <w:bCs/>
              </w:rPr>
              <w:t>tory/text</w:t>
            </w:r>
          </w:p>
        </w:tc>
        <w:tc>
          <w:tcPr>
            <w:tcW w:w="2148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979B87" w14:textId="5B3D9977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Forms, functions, and genres of text</w:t>
            </w:r>
          </w:p>
        </w:tc>
        <w:tc>
          <w:tcPr>
            <w:tcW w:w="977" w:type="dxa"/>
            <w:tcBorders>
              <w:top w:val="double" w:sz="4" w:space="0" w:color="auto"/>
              <w:left w:val="double" w:sz="4" w:space="0" w:color="auto"/>
            </w:tcBorders>
          </w:tcPr>
          <w:p w14:paraId="1C3675A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04BE8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B14DB6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5A31FF3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4B18EA6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15E529D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1382EE5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0FDE27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46E5897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6ED7170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C9A88D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F803CC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</w:tcPr>
          <w:p w14:paraId="55A9741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double" w:sz="4" w:space="0" w:color="auto"/>
            </w:tcBorders>
          </w:tcPr>
          <w:p w14:paraId="60D86F1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A2B07D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textDirection w:val="btLr"/>
          </w:tcPr>
          <w:p w14:paraId="0FD9BE2C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2E4EF386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6CB0897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55598FD7" w14:textId="69A7FD62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52580F9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0A26FFB7" w14:textId="51B31BC4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D19682C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2BE2214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2E0553" w14:textId="703AA261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 features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378F138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6EBE0E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21EE73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699DE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7F1692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35C57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3895FB9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CE23A0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DD82A4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8D9DD0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902029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D2AC7B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1D3C249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2754E41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7EC000E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26EF8BFD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5E3D12F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5A35E4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2430F97E" w14:textId="62B1CDED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5F3D0D6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653AB6DC" w14:textId="4C3A4E1A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52CCFD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32E6C6E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702A56E" w14:textId="3613A881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Literary elements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1B9155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1839F0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179BB9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61F8CF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36ECCA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CADC0A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0C4203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F154A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ED0682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C37930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B0F5F1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7C0958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32354C8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41C509C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F15802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6E2E024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DA40D97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5457699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32265AA2" w14:textId="556D11F9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73D31B9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3C23F4EF" w14:textId="0E28BECE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88609D7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9343081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35B5EF" w14:textId="56C4ACD4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Literary devices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319148F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DA946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1FB13F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83A18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7B916A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2A677B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774B245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8BDB91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1730DC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75E3BA3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C6BE20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1CA8E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22B806A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08E2FE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750B81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EB33F9E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F6B2BFA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208F6DC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7C7A3E24" w14:textId="6075C18F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4C2C8D1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2F40746C" w14:textId="0543B6C0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A785C26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740A28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CB646AC" w14:textId="0157A9FE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Elements of visual/graphic text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67C1F96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78A5BE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1F4AB8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265F2A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C1AAD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67F40F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AEB735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5B4618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40EC71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5F7D2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F539E5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5ED622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5EDADB5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0D1C7CE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8F098E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612616AD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FE42413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7097D1E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16B57611" w14:textId="15FB9BE1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1C6A6A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75F4D8D4" w14:textId="596A0980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6BF1878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C1A8723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0BF37DD" w14:textId="10BA64B7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Relevance, accuracy &amp; reliability</w:t>
            </w:r>
          </w:p>
        </w:tc>
        <w:tc>
          <w:tcPr>
            <w:tcW w:w="977" w:type="dxa"/>
            <w:tcBorders>
              <w:left w:val="double" w:sz="4" w:space="0" w:color="auto"/>
              <w:bottom w:val="double" w:sz="4" w:space="0" w:color="auto"/>
            </w:tcBorders>
          </w:tcPr>
          <w:p w14:paraId="62CECD5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2A9257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E0F981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574B150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7672A9D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7EAD0C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765878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3B1A4D8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B1D155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25C9DBD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4C03AA8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43B2250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</w:tcPr>
          <w:p w14:paraId="244386E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  <w:bottom w:val="double" w:sz="4" w:space="0" w:color="auto"/>
            </w:tcBorders>
          </w:tcPr>
          <w:p w14:paraId="4D9A8A4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CB7C18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textDirection w:val="btLr"/>
          </w:tcPr>
          <w:p w14:paraId="70872111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5F4C54A5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2D9622F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060C0A4D" w14:textId="342C967E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  <w:right w:val="double" w:sz="4" w:space="0" w:color="auto"/>
            </w:tcBorders>
          </w:tcPr>
          <w:p w14:paraId="53FB691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6B2A3943" w14:textId="6582A165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2F3DD1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8635E0F" w14:textId="7D844B05" w:rsidR="00C03DD6" w:rsidRPr="003C2A1D" w:rsidRDefault="0044746D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Strategies &amp; processes</w:t>
            </w:r>
          </w:p>
        </w:tc>
        <w:tc>
          <w:tcPr>
            <w:tcW w:w="2148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71C24D8" w14:textId="0393144F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Reading strategies</w:t>
            </w:r>
          </w:p>
        </w:tc>
        <w:tc>
          <w:tcPr>
            <w:tcW w:w="977" w:type="dxa"/>
            <w:tcBorders>
              <w:top w:val="double" w:sz="4" w:space="0" w:color="auto"/>
              <w:left w:val="double" w:sz="4" w:space="0" w:color="auto"/>
            </w:tcBorders>
          </w:tcPr>
          <w:p w14:paraId="5DBE193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0D9DC9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0EFB07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651C6D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A46A28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72D65FF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252BC29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1AD6236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41917D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71B52CE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E88C64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702A7CC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</w:tcPr>
          <w:p w14:paraId="290113D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double" w:sz="4" w:space="0" w:color="auto"/>
            </w:tcBorders>
          </w:tcPr>
          <w:p w14:paraId="2961FDC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F51DF1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textDirection w:val="btLr"/>
          </w:tcPr>
          <w:p w14:paraId="72E82B60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A1E2813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318C516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47C0402F" w14:textId="0B7F6682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5F769A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2CDD623E" w14:textId="68342375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E3AF82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2D0E4EB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EAEB48" w14:textId="527EF6D8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Oral language strategies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5950EFD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10CE36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67D461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7EF64EA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4A34FB6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D9E171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4E93B7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29B9B0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698128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30A64A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0C3742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54C5CE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4D93F39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3FF599A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C13E69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2832486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E57E65C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76295B7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43B3E14B" w14:textId="63F9832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3341345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2B6400FC" w14:textId="59184350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40EB931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3E37062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B2270" w14:textId="3CDDB9FB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Metacognitive strategies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0E44FD6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7BB172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F74748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1A864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42AE2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C3A04D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8D9634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C2A88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4C942E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818604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A332F4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8A9B7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41F8052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62EA371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E50D86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0E8AE035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8CB2738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6437AC1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4C963BD4" w14:textId="56004A85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2DB446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186506AB" w14:textId="772495F1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6868842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226151B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A04916F" w14:textId="11DBCD26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Writing processes</w:t>
            </w:r>
          </w:p>
        </w:tc>
        <w:tc>
          <w:tcPr>
            <w:tcW w:w="977" w:type="dxa"/>
            <w:tcBorders>
              <w:left w:val="double" w:sz="4" w:space="0" w:color="auto"/>
              <w:bottom w:val="double" w:sz="4" w:space="0" w:color="auto"/>
            </w:tcBorders>
          </w:tcPr>
          <w:p w14:paraId="4C4C4D5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2640637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0F34AA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26C2B5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AC8273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B9524D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3B377B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6703997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024489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5B01D68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0907ED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25EF0F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</w:tcPr>
          <w:p w14:paraId="3F4F457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  <w:bottom w:val="double" w:sz="4" w:space="0" w:color="auto"/>
            </w:tcBorders>
          </w:tcPr>
          <w:p w14:paraId="5F28CB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B0C70D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textDirection w:val="btLr"/>
          </w:tcPr>
          <w:p w14:paraId="6750B09B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3077BB0D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1C9230F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7B3C4499" w14:textId="3CEAF3A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  <w:right w:val="double" w:sz="4" w:space="0" w:color="auto"/>
            </w:tcBorders>
          </w:tcPr>
          <w:p w14:paraId="5199278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4AD05D69" w14:textId="5C228867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6BD9F57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396C8E9" w14:textId="3D3C84E9" w:rsidR="00C03DD6" w:rsidRPr="003C2A1D" w:rsidRDefault="003C2A1D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Language features, structures &amp; conventions</w:t>
            </w:r>
          </w:p>
        </w:tc>
        <w:tc>
          <w:tcPr>
            <w:tcW w:w="2148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A679AC" w14:textId="0F83A4FB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Features of oral language</w:t>
            </w:r>
          </w:p>
        </w:tc>
        <w:tc>
          <w:tcPr>
            <w:tcW w:w="977" w:type="dxa"/>
            <w:tcBorders>
              <w:top w:val="double" w:sz="4" w:space="0" w:color="auto"/>
              <w:left w:val="double" w:sz="4" w:space="0" w:color="auto"/>
            </w:tcBorders>
          </w:tcPr>
          <w:p w14:paraId="4F968BF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5D8412F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ED95DB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3ECD4E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0FAF73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8E87B8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69D83A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7379AD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1B3B80E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54CCAEC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B59DD1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1846CB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</w:tcPr>
          <w:p w14:paraId="604A7CE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double" w:sz="4" w:space="0" w:color="auto"/>
            </w:tcBorders>
          </w:tcPr>
          <w:p w14:paraId="24A638A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17D93CB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textDirection w:val="btLr"/>
          </w:tcPr>
          <w:p w14:paraId="03FBC3C1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6EDEE84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65F5DE7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6588C2F3" w14:textId="5B9B0AB0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33D7B51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7308347D" w14:textId="35793C3B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69C5E3C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27D7FC84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FF09D4" w14:textId="1648B307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Multi-paragraphing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0A28D47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B6CD4B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792A573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8618D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176FAE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8506C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662C2D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5DA55C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41A782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6816D5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E4C099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618595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6F2851F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78DE72F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8EE152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0AF1AEB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36384F5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3C78167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133E616F" w14:textId="576E45C9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7087B6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5BE944E5" w14:textId="517488E6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CD29C18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56BB01C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405748" w14:textId="33E8620E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Language usage and context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4261482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9193E8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880BCC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DD5E75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217F8E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B46DA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40DFF1F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A5371F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E470E2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6F5F13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432992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42B2BE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67407E4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303A6F6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CD14A1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1414359E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866B9F4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6D59354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27F66AF4" w14:textId="66A1EEF6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7EB4B69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054F6794" w14:textId="10C60B05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F04DFEF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190F8607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39588D9" w14:textId="71E50B9E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Elements of style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1AAF993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D94B4A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CE372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CA451E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6E60C2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26C8E0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099191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07F893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7BEF75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422A21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FB100A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472FEA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2A9F38E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395714F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CCD1FA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4444192B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EC5DF29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28DA399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780CEA9B" w14:textId="47231B46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8A1764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5F327A95" w14:textId="593CA9CF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245394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44B378EA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4328937" w14:textId="4E719F54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Syntax and sentence fluency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11C6E58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65FA6F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E94F31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33DF33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AA8AAF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3B2EC9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22A4AA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B7F73B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386F5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B737E5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8C387A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0390C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17A1991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2D7AD43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C2CC33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C49B80C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DA8C643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510C5D3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4B5E66A3" w14:textId="2A1DB743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74B619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066FC668" w14:textId="677ECFC2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E957E1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38134200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8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5D7C753" w14:textId="7CC65B1C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Conventions</w:t>
            </w:r>
          </w:p>
        </w:tc>
        <w:tc>
          <w:tcPr>
            <w:tcW w:w="977" w:type="dxa"/>
            <w:tcBorders>
              <w:left w:val="double" w:sz="4" w:space="0" w:color="auto"/>
            </w:tcBorders>
          </w:tcPr>
          <w:p w14:paraId="5206A66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42987F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85104F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737439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E2951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22F0E7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24A18E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FA97E6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463204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9D9AB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E8D26E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81935E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5A364A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</w:tcPr>
          <w:p w14:paraId="6FCEE0D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E9588C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79AC215C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9A45D36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694287D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</w:tcPr>
          <w:p w14:paraId="5B38AA54" w14:textId="7A27F081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6F538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33B0CA86" w14:textId="58DCD34C" w:rsidTr="00F242E0">
        <w:trPr>
          <w:gridAfter w:val="1"/>
          <w:wAfter w:w="18" w:type="dxa"/>
          <w:cantSplit/>
          <w:trHeight w:val="504"/>
        </w:trPr>
        <w:tc>
          <w:tcPr>
            <w:tcW w:w="53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1B29EC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722407AA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B470927" w14:textId="6CF068CF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Presentation techniques</w:t>
            </w:r>
          </w:p>
        </w:tc>
        <w:tc>
          <w:tcPr>
            <w:tcW w:w="977" w:type="dxa"/>
            <w:tcBorders>
              <w:left w:val="double" w:sz="4" w:space="0" w:color="auto"/>
              <w:bottom w:val="double" w:sz="4" w:space="0" w:color="auto"/>
            </w:tcBorders>
          </w:tcPr>
          <w:p w14:paraId="1F371BE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203519D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02D598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56D02C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0B3FFF1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3129873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2134565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6FE124E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2B511E2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61FE005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68605C2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53BC2DB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</w:tcPr>
          <w:p w14:paraId="7533A93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4" w:type="dxa"/>
            <w:tcBorders>
              <w:left w:val="double" w:sz="4" w:space="0" w:color="auto"/>
              <w:bottom w:val="double" w:sz="4" w:space="0" w:color="auto"/>
            </w:tcBorders>
          </w:tcPr>
          <w:p w14:paraId="59F0737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88B2C4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textDirection w:val="btLr"/>
          </w:tcPr>
          <w:p w14:paraId="0E2F27B2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34B5009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0B0BE93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6D01DACE" w14:textId="4F79B46F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  <w:right w:val="double" w:sz="4" w:space="0" w:color="auto"/>
            </w:tcBorders>
          </w:tcPr>
          <w:p w14:paraId="2AA2EDF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CE2758" w14:textId="77777777" w:rsidR="005B1E35" w:rsidRPr="007C54B4" w:rsidRDefault="005B1E35">
      <w:pPr>
        <w:rPr>
          <w:rFonts w:ascii="Arial" w:hAnsi="Arial" w:cs="Arial"/>
          <w:sz w:val="18"/>
          <w:szCs w:val="18"/>
        </w:rPr>
      </w:pPr>
    </w:p>
    <w:sectPr w:rsidR="005B1E35" w:rsidRPr="007C54B4" w:rsidSect="00B218E3">
      <w:pgSz w:w="24480" w:h="15840" w:orient="landscape" w:code="17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670E9"/>
    <w:multiLevelType w:val="hybridMultilevel"/>
    <w:tmpl w:val="21981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5155C"/>
    <w:multiLevelType w:val="hybridMultilevel"/>
    <w:tmpl w:val="882A2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887983">
    <w:abstractNumId w:val="0"/>
  </w:num>
  <w:num w:numId="2" w16cid:durableId="1473985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xMLE0NTM0MTUzNTVU0lEKTi0uzszPAykwrAUAL7ZshiwAAAA="/>
  </w:docVars>
  <w:rsids>
    <w:rsidRoot w:val="00A41623"/>
    <w:rsid w:val="00006B81"/>
    <w:rsid w:val="00024FCA"/>
    <w:rsid w:val="000429F5"/>
    <w:rsid w:val="000651D6"/>
    <w:rsid w:val="0007409C"/>
    <w:rsid w:val="000E112D"/>
    <w:rsid w:val="00134226"/>
    <w:rsid w:val="00162D50"/>
    <w:rsid w:val="00184841"/>
    <w:rsid w:val="001B6C27"/>
    <w:rsid w:val="001D7151"/>
    <w:rsid w:val="001E732A"/>
    <w:rsid w:val="001F37B7"/>
    <w:rsid w:val="00206096"/>
    <w:rsid w:val="00221105"/>
    <w:rsid w:val="00227F43"/>
    <w:rsid w:val="002310EC"/>
    <w:rsid w:val="0023679E"/>
    <w:rsid w:val="00244CE8"/>
    <w:rsid w:val="00247D7E"/>
    <w:rsid w:val="00257FC0"/>
    <w:rsid w:val="00262A98"/>
    <w:rsid w:val="002817D5"/>
    <w:rsid w:val="00297C0E"/>
    <w:rsid w:val="002B0CBA"/>
    <w:rsid w:val="002B41D2"/>
    <w:rsid w:val="0031673C"/>
    <w:rsid w:val="00321BC2"/>
    <w:rsid w:val="00391DFD"/>
    <w:rsid w:val="003C2A1D"/>
    <w:rsid w:val="003F5E6B"/>
    <w:rsid w:val="00404620"/>
    <w:rsid w:val="00423328"/>
    <w:rsid w:val="00433D62"/>
    <w:rsid w:val="004369BF"/>
    <w:rsid w:val="0044746D"/>
    <w:rsid w:val="004666E3"/>
    <w:rsid w:val="0048633D"/>
    <w:rsid w:val="0049298B"/>
    <w:rsid w:val="00496661"/>
    <w:rsid w:val="004B4097"/>
    <w:rsid w:val="00522D5C"/>
    <w:rsid w:val="00523514"/>
    <w:rsid w:val="0052735E"/>
    <w:rsid w:val="0056365D"/>
    <w:rsid w:val="005B1E35"/>
    <w:rsid w:val="005D6FA5"/>
    <w:rsid w:val="00667AC9"/>
    <w:rsid w:val="00673D38"/>
    <w:rsid w:val="006A458D"/>
    <w:rsid w:val="006F1CF3"/>
    <w:rsid w:val="00702017"/>
    <w:rsid w:val="00713D40"/>
    <w:rsid w:val="00737D3D"/>
    <w:rsid w:val="00764791"/>
    <w:rsid w:val="00793292"/>
    <w:rsid w:val="007C54B4"/>
    <w:rsid w:val="007E1A7C"/>
    <w:rsid w:val="00826F01"/>
    <w:rsid w:val="00833B94"/>
    <w:rsid w:val="00836140"/>
    <w:rsid w:val="00867501"/>
    <w:rsid w:val="008D6335"/>
    <w:rsid w:val="0093642F"/>
    <w:rsid w:val="0094312C"/>
    <w:rsid w:val="00967677"/>
    <w:rsid w:val="00970313"/>
    <w:rsid w:val="00972F7B"/>
    <w:rsid w:val="009F0C76"/>
    <w:rsid w:val="009F6616"/>
    <w:rsid w:val="00A3349F"/>
    <w:rsid w:val="00A37E1C"/>
    <w:rsid w:val="00A41623"/>
    <w:rsid w:val="00A5187E"/>
    <w:rsid w:val="00A70415"/>
    <w:rsid w:val="00A70B6A"/>
    <w:rsid w:val="00A750EE"/>
    <w:rsid w:val="00AC30E0"/>
    <w:rsid w:val="00AD154E"/>
    <w:rsid w:val="00AE74D1"/>
    <w:rsid w:val="00AE759D"/>
    <w:rsid w:val="00AF7509"/>
    <w:rsid w:val="00B00B15"/>
    <w:rsid w:val="00B2091D"/>
    <w:rsid w:val="00B218E3"/>
    <w:rsid w:val="00B346E8"/>
    <w:rsid w:val="00B571BE"/>
    <w:rsid w:val="00B57A3C"/>
    <w:rsid w:val="00B730F2"/>
    <w:rsid w:val="00BA7811"/>
    <w:rsid w:val="00BD4643"/>
    <w:rsid w:val="00BD5064"/>
    <w:rsid w:val="00BE0703"/>
    <w:rsid w:val="00BE7488"/>
    <w:rsid w:val="00C03DD6"/>
    <w:rsid w:val="00C04D38"/>
    <w:rsid w:val="00C07713"/>
    <w:rsid w:val="00C121C4"/>
    <w:rsid w:val="00C219D3"/>
    <w:rsid w:val="00C5004B"/>
    <w:rsid w:val="00CC4D87"/>
    <w:rsid w:val="00CC63C8"/>
    <w:rsid w:val="00D84E94"/>
    <w:rsid w:val="00DB428C"/>
    <w:rsid w:val="00DB4967"/>
    <w:rsid w:val="00DC2D39"/>
    <w:rsid w:val="00DD6074"/>
    <w:rsid w:val="00E46618"/>
    <w:rsid w:val="00E47F7C"/>
    <w:rsid w:val="00F1393B"/>
    <w:rsid w:val="00F242E0"/>
    <w:rsid w:val="00F25C34"/>
    <w:rsid w:val="00F32FB8"/>
    <w:rsid w:val="00F34BF2"/>
    <w:rsid w:val="00F63F0F"/>
    <w:rsid w:val="00F8277D"/>
    <w:rsid w:val="00FA13B8"/>
    <w:rsid w:val="00FE1D02"/>
    <w:rsid w:val="00FF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7924C"/>
  <w15:chartTrackingRefBased/>
  <w15:docId w15:val="{58B2E0B2-67F2-4B2D-A45B-7CBF8F68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08bee0-8722-4eb5-af5c-82ca220e02d9">
      <UserInfo>
        <DisplayName>Marino, Susan</DisplayName>
        <AccountId>3356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B32F36FBABB42940FD1748E529D07" ma:contentTypeVersion="2" ma:contentTypeDescription="Create a new document." ma:contentTypeScope="" ma:versionID="a10c6d009cc22d5be426cdeeeaca5174">
  <xsd:schema xmlns:xsd="http://www.w3.org/2001/XMLSchema" xmlns:xs="http://www.w3.org/2001/XMLSchema" xmlns:p="http://schemas.microsoft.com/office/2006/metadata/properties" xmlns:ns2="b108bee0-8722-4eb5-af5c-82ca220e02d9" targetNamespace="http://schemas.microsoft.com/office/2006/metadata/properties" ma:root="true" ma:fieldsID="afafc72786a90730cef408c4012c6509" ns2:_="">
    <xsd:import namespace="b108bee0-8722-4eb5-af5c-82ca220e02d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8bee0-8722-4eb5-af5c-82ca220e02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C0BBA-DBB3-4853-8030-5DC066334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2085B-E6C9-43A0-B368-C660697993FB}">
  <ds:schemaRefs>
    <ds:schemaRef ds:uri="http://schemas.microsoft.com/office/2006/metadata/properties"/>
    <ds:schemaRef ds:uri="http://schemas.microsoft.com/office/infopath/2007/PartnerControls"/>
    <ds:schemaRef ds:uri="b108bee0-8722-4eb5-af5c-82ca220e02d9"/>
  </ds:schemaRefs>
</ds:datastoreItem>
</file>

<file path=customXml/itemProps3.xml><?xml version="1.0" encoding="utf-8"?>
<ds:datastoreItem xmlns:ds="http://schemas.openxmlformats.org/officeDocument/2006/customXml" ds:itemID="{5F5D52F8-8394-43EF-821F-C59297821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8bee0-8722-4eb5-af5c-82ca220e02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490</Words>
  <Characters>2870</Characters>
  <Application>Microsoft Office Word</Application>
  <DocSecurity>0</DocSecurity>
  <Lines>191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Lawrence, Tracie</dc:creator>
  <cp:keywords/>
  <dc:description/>
  <cp:lastModifiedBy>Jenny Williams</cp:lastModifiedBy>
  <cp:revision>112</cp:revision>
  <cp:lastPrinted>2019-10-01T23:42:00Z</cp:lastPrinted>
  <dcterms:created xsi:type="dcterms:W3CDTF">2019-10-01T19:13:00Z</dcterms:created>
  <dcterms:modified xsi:type="dcterms:W3CDTF">2022-04-26T00:03:00Z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0x010100722B32F36FBABB42940FD1748E529D07</vt:lpwstr>
  </property>
</Properties>
</file>